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152" w:rsidRDefault="00F20152" w:rsidP="003E3012">
      <w:pPr>
        <w:pStyle w:val="Nagwek2"/>
        <w:spacing w:before="0"/>
        <w:jc w:val="center"/>
        <w:rPr>
          <w:rFonts w:asciiTheme="minorHAnsi" w:hAnsiTheme="minorHAnsi" w:cstheme="minorHAnsi"/>
          <w:b/>
          <w:caps/>
          <w:color w:val="202935"/>
          <w:sz w:val="36"/>
          <w:szCs w:val="36"/>
        </w:rPr>
      </w:pPr>
      <w:r>
        <w:rPr>
          <w:noProof/>
        </w:rPr>
        <w:drawing>
          <wp:inline distT="0" distB="0" distL="0" distR="0" wp14:anchorId="3DC257C0" wp14:editId="63AD3ABD">
            <wp:extent cx="1243148" cy="1243148"/>
            <wp:effectExtent l="0" t="0" r="1905" b="1905"/>
            <wp:docPr id="1" name="Obraz 1" descr="Obraz zawierający znak, żywność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żywność, ulic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8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18" w:rsidRDefault="00C52B18" w:rsidP="003E3012">
      <w:pPr>
        <w:pStyle w:val="Nagwek2"/>
        <w:spacing w:before="0"/>
        <w:jc w:val="center"/>
        <w:rPr>
          <w:rFonts w:asciiTheme="minorHAnsi" w:hAnsiTheme="minorHAnsi" w:cstheme="minorHAnsi"/>
          <w:b/>
          <w:caps/>
          <w:color w:val="202935"/>
          <w:sz w:val="36"/>
          <w:szCs w:val="36"/>
        </w:rPr>
      </w:pPr>
      <w:r w:rsidRPr="003E3012">
        <w:rPr>
          <w:rFonts w:asciiTheme="minorHAnsi" w:hAnsiTheme="minorHAnsi" w:cstheme="minorHAnsi"/>
          <w:b/>
          <w:caps/>
          <w:color w:val="202935"/>
          <w:sz w:val="36"/>
          <w:szCs w:val="36"/>
        </w:rPr>
        <w:t>REGULAMIN SPA</w:t>
      </w:r>
    </w:p>
    <w:p w:rsidR="003E3012" w:rsidRPr="003E3012" w:rsidRDefault="003E3012" w:rsidP="003E3012"/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1. SPA jest strefą ciszy i relaksu.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2. Dzieci poniżej 12 lat mogą przebywać na terenie SPA wyłącznie w towarzystwie osoby dorosłej.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3. Na terenie SPA obowiązuje zakaz: palenia tytoniu, spożywania alkoholu, wnoszenia opakowań szklanych, żucia gumy, spożywania jedzenia.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5. Obsługa nie ponosi odpowiedzialności za rzeczy pozostawione na terenie SPA.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6. Na terenie SPA należy zachować szczególną ostrożność: nie biegać, nie wskakiwać do jacuzzi.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7. Na terenie SPA nie używamy własnych odbiorników MP3, aparatów fotograficznych ani telefonów komórkowych.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8. Do SPA nie będą wpuszczane osoby:</w:t>
      </w:r>
    </w:p>
    <w:p w:rsidR="00C52B18" w:rsidRPr="003E3012" w:rsidRDefault="00C52B18" w:rsidP="00C52B1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których stan wskazuje na spożycie alkoholu lub innych środków odurzających,</w:t>
      </w:r>
    </w:p>
    <w:p w:rsidR="00C52B18" w:rsidRPr="003E3012" w:rsidRDefault="00C52B18" w:rsidP="00C52B1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z otwartymi ranami i stanami zapalnymi skóry,</w:t>
      </w:r>
    </w:p>
    <w:p w:rsidR="00C52B18" w:rsidRPr="003E3012" w:rsidRDefault="00C52B18" w:rsidP="00C52B1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z oznakami chorób stwarzających niebezpieczeństwo,</w:t>
      </w:r>
    </w:p>
    <w:p w:rsidR="00C52B18" w:rsidRPr="003E3012" w:rsidRDefault="00C52B18" w:rsidP="00C52B1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których zachowanie stanowi zagrożenie dla innych gości i pracowników SPA,</w:t>
      </w:r>
    </w:p>
    <w:p w:rsidR="00C52B18" w:rsidRPr="003E3012" w:rsidRDefault="00C52B18" w:rsidP="00C52B1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których stan higieny odbiega od ogólnie przyjętych norm.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9. Osoby naruszające porządek publiczny lub przepisy regulaminu SPA będą usuwane z obiektu.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10. Na terenie SPA obowiązuje cisza. Pracownicy SPA mają prawo wyprosić osoby, które nie dostosowują się do zasad przestrzegania ciszy lub w jakikolwiek sposób wpływają na dyskomfort innych gości.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11. Przed wejściem do jacuzzi należy starannie umyć całe ciało pod natryskami.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12. Należy zgłaszać personelowi SPA wszelkie nieprawidłowości, usterki itp. mające wpływ na eksploatację centrum rekreacyjnego.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13. Goście Spa ze schorzeniami m.in.: cukrzyca, choroby serca, wysokie lub niskie ciśnienie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 xml:space="preserve">krwi oraz przyjmujący leki przeciwzakrzepowe, przeciwhistaminowe, uspokajające lub należące do grupy </w:t>
      </w:r>
      <w:proofErr w:type="spellStart"/>
      <w:r w:rsidRPr="003E3012">
        <w:rPr>
          <w:rFonts w:cstheme="minorHAnsi"/>
          <w:color w:val="202935"/>
        </w:rPr>
        <w:t>betablokerów</w:t>
      </w:r>
      <w:proofErr w:type="spellEnd"/>
      <w:r w:rsidRPr="003E3012">
        <w:rPr>
          <w:rFonts w:cstheme="minorHAnsi"/>
          <w:color w:val="202935"/>
        </w:rPr>
        <w:t xml:space="preserve"> oraz kobiety w ciąży powinni skonsultować się z lekarzem przed skorzystaniem z usług Spa. </w:t>
      </w:r>
      <w:proofErr w:type="gramStart"/>
      <w:r w:rsidR="003E3012">
        <w:rPr>
          <w:rFonts w:cstheme="minorHAnsi"/>
          <w:color w:val="202935"/>
        </w:rPr>
        <w:t xml:space="preserve">„ </w:t>
      </w:r>
      <w:proofErr w:type="spellStart"/>
      <w:r w:rsidR="003E3012">
        <w:rPr>
          <w:rFonts w:cstheme="minorHAnsi"/>
          <w:color w:val="202935"/>
        </w:rPr>
        <w:t>Dziejba</w:t>
      </w:r>
      <w:proofErr w:type="spellEnd"/>
      <w:proofErr w:type="gramEnd"/>
      <w:r w:rsidR="003E3012">
        <w:rPr>
          <w:rFonts w:cstheme="minorHAnsi"/>
          <w:color w:val="202935"/>
        </w:rPr>
        <w:t xml:space="preserve"> Leśna Apartamenty &amp; Spa”</w:t>
      </w:r>
      <w:r w:rsidRPr="003E3012">
        <w:rPr>
          <w:rFonts w:cstheme="minorHAnsi"/>
          <w:color w:val="202935"/>
        </w:rPr>
        <w:t xml:space="preserve"> nie ponosi odpowiedzialności za skutki zdrowotne spowodowane korzystaniem ze SPA.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14. W trosce o własne bezpieczeństwo oraz bezpieczeństwo innych należy zastosować się do powyższych reguł.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 xml:space="preserve">15. </w:t>
      </w:r>
      <w:proofErr w:type="gramStart"/>
      <w:r w:rsidR="003E3012">
        <w:rPr>
          <w:rFonts w:cstheme="minorHAnsi"/>
          <w:color w:val="202935"/>
        </w:rPr>
        <w:t xml:space="preserve">„ </w:t>
      </w:r>
      <w:proofErr w:type="spellStart"/>
      <w:r w:rsidR="003E3012">
        <w:rPr>
          <w:rFonts w:cstheme="minorHAnsi"/>
          <w:color w:val="202935"/>
        </w:rPr>
        <w:t>Dziejba</w:t>
      </w:r>
      <w:proofErr w:type="spellEnd"/>
      <w:proofErr w:type="gramEnd"/>
      <w:r w:rsidR="003E3012">
        <w:rPr>
          <w:rFonts w:cstheme="minorHAnsi"/>
          <w:color w:val="202935"/>
        </w:rPr>
        <w:t xml:space="preserve"> Leśna Apartamenty &amp; Spa” </w:t>
      </w:r>
      <w:r w:rsidRPr="003E3012">
        <w:rPr>
          <w:rFonts w:cstheme="minorHAnsi"/>
          <w:color w:val="202935"/>
        </w:rPr>
        <w:t xml:space="preserve"> nie ponosi odpowiedzialności za szkody powstałe w wyniku nie stosowanie się do powyższego Regulaminu.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proofErr w:type="gramStart"/>
      <w:r w:rsidRPr="003E3012">
        <w:rPr>
          <w:rFonts w:cstheme="minorHAnsi"/>
          <w:color w:val="202935"/>
        </w:rPr>
        <w:t>16.  </w:t>
      </w:r>
      <w:r w:rsidR="003E3012">
        <w:rPr>
          <w:rFonts w:cstheme="minorHAnsi"/>
          <w:color w:val="202935"/>
        </w:rPr>
        <w:t>„</w:t>
      </w:r>
      <w:proofErr w:type="gramEnd"/>
      <w:r w:rsidR="003E3012">
        <w:rPr>
          <w:rFonts w:cstheme="minorHAnsi"/>
          <w:color w:val="202935"/>
        </w:rPr>
        <w:t xml:space="preserve"> </w:t>
      </w:r>
      <w:proofErr w:type="spellStart"/>
      <w:r w:rsidR="003E3012">
        <w:rPr>
          <w:rFonts w:cstheme="minorHAnsi"/>
          <w:color w:val="202935"/>
        </w:rPr>
        <w:t>Dziejba</w:t>
      </w:r>
      <w:proofErr w:type="spellEnd"/>
      <w:r w:rsidR="003E3012">
        <w:rPr>
          <w:rFonts w:cstheme="minorHAnsi"/>
          <w:color w:val="202935"/>
        </w:rPr>
        <w:t xml:space="preserve"> Leśna Apartamenty &amp; Spa” </w:t>
      </w:r>
      <w:r w:rsidR="003E3012" w:rsidRPr="003E3012">
        <w:rPr>
          <w:rFonts w:cstheme="minorHAnsi"/>
          <w:color w:val="202935"/>
        </w:rPr>
        <w:t xml:space="preserve"> </w:t>
      </w:r>
      <w:r w:rsidRPr="003E3012">
        <w:rPr>
          <w:rFonts w:cstheme="minorHAnsi"/>
          <w:color w:val="202935"/>
        </w:rPr>
        <w:t>nie ponosi odpowiedzialności za szkody powstałe na odzieży i obuwiu, spowodowane korzystaniem ze SPA.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 </w:t>
      </w:r>
    </w:p>
    <w:p w:rsidR="00C52B18" w:rsidRPr="003E3012" w:rsidRDefault="00C52B18" w:rsidP="00C52B18">
      <w:pPr>
        <w:jc w:val="center"/>
        <w:rPr>
          <w:rFonts w:cstheme="minorHAnsi"/>
          <w:color w:val="202935"/>
        </w:rPr>
      </w:pPr>
      <w:r w:rsidRPr="003E3012">
        <w:rPr>
          <w:rStyle w:val="Pogrubienie"/>
          <w:rFonts w:cstheme="minorHAnsi"/>
          <w:color w:val="202935"/>
        </w:rPr>
        <w:lastRenderedPageBreak/>
        <w:t>OGOLNE ZASADY SPA: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 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1. Pij dużo wody niegazowanej przed, po i między zabiegami.</w:t>
      </w:r>
    </w:p>
    <w:p w:rsidR="00C52B18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2. Unikaj obfitych posiłków na godzinę przed planowaną wizytą w SPA.</w:t>
      </w:r>
    </w:p>
    <w:p w:rsidR="005D7808" w:rsidRPr="003E3012" w:rsidRDefault="005D7808" w:rsidP="00C52B18">
      <w:pPr>
        <w:jc w:val="both"/>
        <w:rPr>
          <w:rFonts w:cstheme="minorHAnsi"/>
          <w:color w:val="202935"/>
        </w:rPr>
      </w:pPr>
      <w:r>
        <w:rPr>
          <w:rFonts w:cstheme="minorHAnsi"/>
          <w:color w:val="202935"/>
        </w:rPr>
        <w:t>3. Zrelaksuj się i odpocznij ;)</w:t>
      </w:r>
    </w:p>
    <w:p w:rsidR="00C52B18" w:rsidRPr="003E3012" w:rsidRDefault="005D7808" w:rsidP="00C52B18">
      <w:pPr>
        <w:jc w:val="both"/>
        <w:rPr>
          <w:rFonts w:cstheme="minorHAnsi"/>
          <w:color w:val="202935"/>
        </w:rPr>
      </w:pPr>
      <w:r>
        <w:rPr>
          <w:rFonts w:cstheme="minorHAnsi"/>
          <w:color w:val="202935"/>
        </w:rPr>
        <w:t>4</w:t>
      </w:r>
      <w:r w:rsidR="00C52B18" w:rsidRPr="003E3012">
        <w:rPr>
          <w:rFonts w:cstheme="minorHAnsi"/>
          <w:color w:val="202935"/>
        </w:rPr>
        <w:t>. Poinformuj nas o jakichkolwiek dolegliwościach mogących wpłynąć na prawidłowy przebieg zabiegu.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 </w:t>
      </w:r>
    </w:p>
    <w:p w:rsidR="00C52B18" w:rsidRPr="003E3012" w:rsidRDefault="00C52B18" w:rsidP="00C52B18">
      <w:pPr>
        <w:jc w:val="center"/>
        <w:rPr>
          <w:rFonts w:cstheme="minorHAnsi"/>
          <w:color w:val="202935"/>
        </w:rPr>
      </w:pPr>
      <w:r w:rsidRPr="003E3012">
        <w:rPr>
          <w:rStyle w:val="Pogrubienie"/>
          <w:rFonts w:cstheme="minorHAnsi"/>
          <w:color w:val="202935"/>
        </w:rPr>
        <w:t xml:space="preserve">REGULAMIN OBOWIĄZUJĄCY </w:t>
      </w:r>
      <w:proofErr w:type="gramStart"/>
      <w:r w:rsidRPr="003E3012">
        <w:rPr>
          <w:rStyle w:val="Pogrubienie"/>
          <w:rFonts w:cstheme="minorHAnsi"/>
          <w:color w:val="202935"/>
        </w:rPr>
        <w:t>W  SAUN</w:t>
      </w:r>
      <w:r w:rsidR="003E3012">
        <w:rPr>
          <w:rStyle w:val="Pogrubienie"/>
          <w:rFonts w:cstheme="minorHAnsi"/>
          <w:color w:val="202935"/>
        </w:rPr>
        <w:t>IE</w:t>
      </w:r>
      <w:proofErr w:type="gramEnd"/>
      <w:r w:rsidRPr="003E3012">
        <w:rPr>
          <w:rStyle w:val="Pogrubienie"/>
          <w:rFonts w:cstheme="minorHAnsi"/>
          <w:color w:val="202935"/>
        </w:rPr>
        <w:t>: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 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1. Osoby starsze, kobiety w ciąży, osoby mające kłopoty z sercem, diabetycy, osoby z nadciśnieniem tętniczym nie powinny korzystać z sauny.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2. Korzystanie z sauny nie powinno przekraczać 10 min. Po skorzystaniu z sauny należy wziąć chłodny prysznic i odpocząć. Sesję można powtórzyć.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3. Przed wejściem do sauny należy zdjąć biżuterię. W saunie prosimy siadać na ręczniku.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4. Używanie olejków eterycznych oraz bukietów zapachowych w saunie jest zabronione.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5. Suszenie rzeczy osobistych oraz ręczników w saunach jest zabronione.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6. Przebywając w saunach zawsze należy być okrytym ręcznikiem.</w:t>
      </w:r>
    </w:p>
    <w:p w:rsidR="00C52B18" w:rsidRPr="003E3012" w:rsidRDefault="00C52B18" w:rsidP="00C52B18">
      <w:pPr>
        <w:jc w:val="both"/>
        <w:rPr>
          <w:rFonts w:cstheme="minorHAnsi"/>
          <w:color w:val="202935"/>
        </w:rPr>
      </w:pPr>
      <w:r w:rsidRPr="003E3012">
        <w:rPr>
          <w:rFonts w:cstheme="minorHAnsi"/>
          <w:color w:val="202935"/>
        </w:rPr>
        <w:t> </w:t>
      </w:r>
    </w:p>
    <w:p w:rsidR="004E174C" w:rsidRPr="00C52B18" w:rsidRDefault="004E174C" w:rsidP="00C52B18"/>
    <w:sectPr w:rsidR="004E174C" w:rsidRPr="00C5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EEA"/>
    <w:multiLevelType w:val="multilevel"/>
    <w:tmpl w:val="D30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89C"/>
    <w:multiLevelType w:val="multilevel"/>
    <w:tmpl w:val="78B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23F67"/>
    <w:multiLevelType w:val="multilevel"/>
    <w:tmpl w:val="395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B47E2"/>
    <w:multiLevelType w:val="multilevel"/>
    <w:tmpl w:val="FE6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7229C"/>
    <w:multiLevelType w:val="multilevel"/>
    <w:tmpl w:val="C93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D663E"/>
    <w:multiLevelType w:val="multilevel"/>
    <w:tmpl w:val="338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65857"/>
    <w:multiLevelType w:val="multilevel"/>
    <w:tmpl w:val="856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AC5"/>
    <w:multiLevelType w:val="multilevel"/>
    <w:tmpl w:val="215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43CE6"/>
    <w:multiLevelType w:val="multilevel"/>
    <w:tmpl w:val="EDA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C05E7"/>
    <w:multiLevelType w:val="multilevel"/>
    <w:tmpl w:val="3E8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0581E"/>
    <w:multiLevelType w:val="multilevel"/>
    <w:tmpl w:val="63A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4C"/>
    <w:rsid w:val="003E3012"/>
    <w:rsid w:val="004E174C"/>
    <w:rsid w:val="005D7808"/>
    <w:rsid w:val="008A6365"/>
    <w:rsid w:val="00C52B18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839C8"/>
  <w15:chartTrackingRefBased/>
  <w15:docId w15:val="{124E658C-5716-9C47-A785-0646DE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E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17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74C"/>
    <w:rPr>
      <w:b/>
      <w:bCs/>
    </w:rPr>
  </w:style>
  <w:style w:type="character" w:customStyle="1" w:styleId="apple-converted-space">
    <w:name w:val="apple-converted-space"/>
    <w:basedOn w:val="Domylnaczcionkaakapitu"/>
    <w:rsid w:val="004E17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Jacek Soliński</dc:creator>
  <cp:keywords/>
  <dc:description/>
  <cp:lastModifiedBy>Patryk Jacek Soliński</cp:lastModifiedBy>
  <cp:revision>5</cp:revision>
  <dcterms:created xsi:type="dcterms:W3CDTF">2020-08-19T12:12:00Z</dcterms:created>
  <dcterms:modified xsi:type="dcterms:W3CDTF">2020-10-29T22:18:00Z</dcterms:modified>
</cp:coreProperties>
</file>